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54" w:rsidRPr="00BF5A18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7"/>
          <w:szCs w:val="27"/>
          <w:u w:val="single"/>
        </w:rPr>
      </w:pPr>
      <w:r w:rsidRPr="00BF5A18">
        <w:rPr>
          <w:b/>
          <w:sz w:val="27"/>
          <w:szCs w:val="27"/>
          <w:u w:val="single"/>
        </w:rPr>
        <w:t>Работник вправе отсутствовать в свое рабочее время на рабочем месте при задержке выплаты зарплаты более чем на 15 дней (ст. 142 Трудового кодекса РФ).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Однако</w:t>
      </w:r>
      <w:proofErr w:type="gramStart"/>
      <w:r w:rsidRPr="00A94754">
        <w:rPr>
          <w:sz w:val="27"/>
          <w:szCs w:val="27"/>
        </w:rPr>
        <w:t>,</w:t>
      </w:r>
      <w:proofErr w:type="gramEnd"/>
      <w:r w:rsidRPr="00A94754">
        <w:rPr>
          <w:sz w:val="27"/>
          <w:szCs w:val="27"/>
        </w:rPr>
        <w:t xml:space="preserve"> нельзя не явиться на работу. По закону о своем намерении приостановить работу необходимо уведомить в письменном виде работодателя, что исключит возможность привлечения к дисциплинарной ответственности за прогул.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Сделать это можно, в т.ч., подав заявление через секретаря с отметкой о вручении на своем экземпляре документа, а также по почте письмом с уведомлением.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Период приостановки работы подлежит оплате из расчета среднего заработка.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Работник обязан возобновить работу не позднее следующего рабочего дня после получения письменного извещения работодателя о готовности выплатить задолженность в день выхода на работу.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Не допускается приостановление работы: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- в периоды введения военного, чрезвычайного положения или особых мер в соответствии с законодательством о чрезвычайном положении;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- в органах Вооруженных Сил РФ, иных организациях, ведающих вопросами обеспечения обороны страны и безопасности государства, аварийно-спасательных, поисково-спасательных, противопожарных работ, работ по предупреждению или ликвидации стихийных бедствий и чрезвычайных ситуаций, в правоохранительных органах;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- государственными служащими;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- в организациях, непосредственно обслуживающих особо опасные виды производств, оборудования;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>- работниками, в трудовые обязанности которых входит выполнение работ, непосредственно связанных с обеспечением жизнедеятельности населения (энергообеспечение, отопление и теплоснабжение, водоснабжение, газоснабжение, связь, станции скорой и неотложной медицинской помощи).</w:t>
      </w:r>
    </w:p>
    <w:p w:rsidR="00A94754" w:rsidRPr="00A94754" w:rsidRDefault="00A94754" w:rsidP="00A9475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A94754">
        <w:rPr>
          <w:sz w:val="27"/>
          <w:szCs w:val="27"/>
        </w:rPr>
        <w:t xml:space="preserve">О нарушении прав информируйте Гострудинспекцию </w:t>
      </w:r>
      <w:r>
        <w:rPr>
          <w:sz w:val="27"/>
          <w:szCs w:val="27"/>
        </w:rPr>
        <w:t>в Оренбургской области</w:t>
      </w:r>
    </w:p>
    <w:p w:rsidR="003F36E0" w:rsidRPr="00A94754" w:rsidRDefault="003F36E0" w:rsidP="00A94754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3F36E0" w:rsidRPr="00A94754" w:rsidSect="00A947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754"/>
    <w:rsid w:val="002960C7"/>
    <w:rsid w:val="003F36E0"/>
    <w:rsid w:val="00A94754"/>
    <w:rsid w:val="00BF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94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2020-09-22T11:34:00Z</dcterms:created>
  <dcterms:modified xsi:type="dcterms:W3CDTF">2020-09-23T10:50:00Z</dcterms:modified>
</cp:coreProperties>
</file>